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P68B1DB1-Title1"/>
      </w:pPr>
      <w:r>
        <w:t>CurrentX系列</w:t>
      </w:r>
    </w:p>
    <w:p>
      <w:pPr>
        <w:pStyle w:val="P68B1DB1-Heading12"/>
        <w:spacing w:line="184" w:lineRule="auto"/>
        <w:ind w:left="2750" w:right="4950"/>
      </w:pPr>
      <w:r>
        <w:t>4、8、12和16通道电流数据记录器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314" w:lineRule="auto" w:before="107"/>
        <w:ind w:left="720" w:right="-10"/>
      </w:pPr>
      <w:r>
        <w:t xml:space="preserve">新的CurrentX系列包括4、8、12和16通道、电池供电、低电平直流电流数据记录器，读取速率高达4 Hz。</w:t>
      </w:r>
      <w:r>
        <w:t xml:space="preserve">改进包括消除接口电缆（使用标准USB-A到Micro USB），增加更多读数的内存和提高下载速度。</w:t>
      </w:r>
    </w:p>
    <w:p>
      <w:pPr>
        <w:pStyle w:val="P68B1DB1-BodyText3"/>
        <w:spacing w:line="314" w:lineRule="auto" w:before="145"/>
        <w:ind w:left="720" w:right="-11"/>
      </w:pPr>
      <w:r>
        <w:t>这些易于使用的设备具有18个月的典型电池寿命，用户可更换电池和可编程工程单元。</w:t>
      </w:r>
      <w:r>
        <w:t>存储介质是非易失性固态存储器，即使电池放电，也能提供最大的数据安全性</w:t>
      </w:r>
    </w:p>
    <w:p>
      <w:pPr>
        <w:pStyle w:val="P68B1DB1-BodyText3"/>
        <w:spacing w:line="314" w:lineRule="auto"/>
        <w:ind w:left="720" w:right="822"/>
      </w:pPr>
      <w:r>
        <w:t>为了最大限度地提高内存容量，用户可以启用或禁用通道。</w:t>
      </w:r>
      <w:r>
        <w:t>为了便于识别，每个频道都可以用最多10位数的标题命名</w:t>
      </w:r>
    </w:p>
    <w:p>
      <w:pPr>
        <w:pStyle w:val="P68B1DB1-BodyText3"/>
        <w:spacing w:line="314" w:lineRule="auto" w:before="144"/>
        <w:ind w:left="720" w:right="15"/>
      </w:pPr>
      <w:r>
        <w:t>使用MadgeTech软件，启动、停止和下载CurrentX系列数据记录仪非常简单。</w:t>
      </w:r>
      <w:r>
        <w:t>提供图形、表格和统计数据用于分析，并且可以使用工程单位功能以多个</w:t>
      </w:r>
      <w:r>
        <w:t>数据也可以自动导出到Excel®中进行进一步计算。</w:t>
      </w:r>
    </w:p>
    <w:p>
      <w:pPr>
        <w:pStyle w:val="BodyText"/>
      </w:pPr>
    </w:p>
    <w:p>
      <w:pPr>
        <w:pStyle w:val="BodyText"/>
        <w:spacing w:before="7" w:after="1"/>
        <w:rPr>
          <w:sz w:val="18"/>
        </w:rPr>
      </w:pPr>
    </w:p>
    <w:p>
      <w:pPr>
        <w:pStyle w:val="P68B1DB1-BodyText4"/>
        <w:spacing w:line="20" w:lineRule="exact"/>
        <w:ind w:left="715" w:right="-72"/>
        <w:rPr>
          <w:sz w:val="2"/>
        </w:rPr>
      </w:pPr>
      <w:r>
        <w:pict>
          <v:group style="width:354pt;height:.5pt;mso-position-horizontal-relative:char;mso-position-vertical-relative:line" coordorigin="0,0" coordsize="7080,10">
            <v:line style="position:absolute" from="0,5" to="7080,5" stroked="true" strokeweight=".5pt" strokecolor="#bead31">
              <v:stroke dashstyle="solid"/>
            </v:line>
          </v:group>
        </w:pict>
      </w:r>
    </w:p>
    <w:p>
      <w:pPr>
        <w:spacing w:before="154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7.469223pt;width:274.1pt;height:191.45pt;mso-position-horizontal-relative:page;mso-position-vertical-relative:paragraph;z-index:15731712" coordorigin="706,749" coordsize="5482,3829">
            <v:shape style="position:absolute;left:710;top:754;width:5472;height:3814" type="#_x0000_t75" stroked="false">
              <v:imagedata r:id="rId5" o:title=""/>
            </v:shape>
            <v:rect style="position:absolute;left:710;top:75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903962pt;width:68.25pt;height:57.65pt;mso-position-horizontal-relative:page;mso-position-vertical-relative:paragraph;z-index:-15728128;mso-wrap-distance-left:0;mso-wrap-distance-right:0" coordorigin="6436,258" coordsize="1365,1153">
            <v:shape style="position:absolute;left:6442;top:265;width:1351;height:1138" type="#_x0000_t75" stroked="false">
              <v:imagedata r:id="rId6" o:title=""/>
            </v:shape>
            <v:rect style="position:absolute;left:6442;top:265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6559" w:right="0" w:firstLine="0"/>
        <w:jc w:val="left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49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176" coordorigin="6436,320" coordsize="1365,1153">
            <v:shape style="position:absolute;left:6442;top:326;width:1351;height:1139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1200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02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2"/>
        <w:rPr>
          <w:rFonts w:ascii="Tahoma"/>
          <w:sz w:val="30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76" w:lineRule="auto" w:before="110" w:after="0"/>
        <w:ind w:left="499" w:right="1572" w:hanging="180"/>
        <w:jc w:val="left"/>
        <w:rPr>
          <w:sz w:val="20"/>
        </w:rPr>
      </w:pPr>
      <w:r>
        <w:t>16-位读数提供高分辨率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3" w:lineRule="exact" w:before="0" w:after="0"/>
        <w:ind w:left="499" w:right="0" w:hanging="181"/>
        <w:jc w:val="left"/>
        <w:rPr>
          <w:sz w:val="20"/>
        </w:rPr>
      </w:pPr>
      <w:r>
        <w:t>用户定义的工程单位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499" w:right="1479" w:hanging="180"/>
        <w:jc w:val="left"/>
        <w:rPr>
          <w:sz w:val="20"/>
        </w:rPr>
      </w:pPr>
      <w:r>
        <w:t>按钮或可编程启动时间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499" w:right="1036" w:hanging="180"/>
        <w:jc w:val="left"/>
        <w:rPr>
          <w:sz w:val="20"/>
        </w:rPr>
      </w:pPr>
      <w:r>
        <w:t>外部电源或用户可更换电池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3" w:lineRule="exact" w:before="0" w:after="0"/>
        <w:ind w:left="499" w:right="0" w:hanging="181"/>
        <w:jc w:val="left"/>
        <w:rPr>
          <w:sz w:val="20"/>
        </w:rPr>
      </w:pPr>
      <w:r>
        <w:t>实时操作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4" w:after="0"/>
        <w:ind w:left="499" w:right="0" w:hanging="181"/>
        <w:jc w:val="left"/>
        <w:rPr>
          <w:sz w:val="20"/>
        </w:rPr>
      </w:pPr>
      <w:r>
        <w:t xml:space="preserve">高达4 Hz的读取速率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包括校准证书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标题频道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499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499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  <w:spacing w:before="1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109" w:after="0"/>
        <w:ind w:left="499" w:right="0" w:hanging="181"/>
        <w:jc w:val="left"/>
        <w:rPr>
          <w:sz w:val="20"/>
        </w:rPr>
      </w:pPr>
      <w:r>
        <w:t xml:space="preserve">4 mA至20 mA电流环路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pH值记录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低电平信号监测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光伏研究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组合研究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生物传感器监测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499" w:right="0" w:hanging="181"/>
        <w:jc w:val="left"/>
        <w:rPr>
          <w:sz w:val="20"/>
        </w:rPr>
      </w:pPr>
      <w:r>
        <w:t>工厂过程控制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研发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医疗和制药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499" w:right="0" w:hanging="181"/>
        <w:jc w:val="left"/>
        <w:rPr>
          <w:sz w:val="20"/>
        </w:rPr>
      </w:pPr>
      <w:r>
        <w:t>环境研究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1" w:space="40"/>
            <w:col w:w="4399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688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48128" coordorigin="0,0" coordsize="12240,4053">
            <v:rect style="position:absolute;left:0;top:1096;width:12240;height:1978" filled="true" fillcolor="#bead31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19;top:1348;width:1577;height:1494" coordorigin="720,1348" coordsize="1577,1494" path="m1215,2096l827,1350,720,1350,1108,2096,720,2839,827,2839,1215,2096xm1375,2097l987,1350,880,1350,1268,2096,880,2839,987,2839,1375,2097xm1599,2839l1323,2311,1270,2414,1491,2839,1599,2839xm1599,1350l1491,1350,1272,1771,1326,1874,1599,1350xm1759,2839l1403,2158,1350,2260,1652,2839,1759,2839xm1759,1350l1651,1350,1352,1925,1406,2028,1759,1350xm2286,2345l2236,2345,2236,2482,2082,2482,2082,2360,2035,2360,2035,2482,1897,2482,1897,2351,1848,2351,1848,2536,2286,2536,2286,2345xm2286,2031l2080,2114,2078,2105,2075,2097,2073,2095,2064,2079,2056,2071,2047,2064,2047,2165,2047,2217,1894,2217,1894,2157,1895,2149,1900,2132,1904,2124,1915,2111,1923,2105,1933,2101,1942,2097,1954,2095,1969,2095,1987,2096,2002,2100,2016,2106,2027,2114,2036,2125,2042,2137,2046,2150,2047,2165,2047,2064,2038,2056,2027,2051,2013,2046,2003,2043,1992,2041,1980,2039,1967,2039,1952,2040,1937,2041,1924,2044,1912,2048,1901,2053,1891,2059,1883,2066,1875,2074,1868,2082,1863,2091,1858,2101,1854,2112,1851,2123,1849,2134,1848,2145,1848,2157,1848,2272,2286,2272,2286,2217,2090,2217,2090,2166,2227,2114,2286,2091,2286,2031xm2286,1910l1848,1910,1848,1966,2286,1966,2286,1910xm2286,1621l2236,1621,2236,1759,2082,1759,2082,1636,2035,1636,2035,1759,1897,1759,1897,1627,1848,1627,1848,1813,2286,1813,2286,1621xm2296,2730l2296,2718,2294,2706,2291,2694,2288,2683,2283,2673,2277,2663,2270,2654,2263,2646,2254,2638,2245,2631,2234,2625,2223,2620,2211,2616,2198,2613,2184,2612,2169,2611,2157,2612,2144,2613,2133,2616,2123,2619,2113,2624,2104,2629,2095,2635,2088,2642,2078,2651,2069,2661,2055,2683,2048,2695,2038,2715,2033,2724,2023,2740,2017,2747,2004,2759,1997,2763,1981,2770,1971,2772,1947,2772,1937,2770,1918,2763,1911,2758,1899,2745,1895,2738,1889,2723,1888,2715,1888,2707,1890,2689,1896,2672,1905,2657,1919,2644,1879,2610,1869,2619,1861,2629,1854,2640,1848,2652,1843,2665,1840,2679,1838,2694,1837,2709,1838,2720,1839,2731,1841,2742,1845,2752,1849,2762,1854,2772,1860,2781,1867,2790,1876,2798,1885,2805,1895,2811,1906,2816,1919,2821,1932,2824,1946,2826,1961,2826,1974,2826,1986,2824,1997,2822,2008,2819,2021,2814,2032,2808,2051,2791,2059,2782,2074,2761,2080,2749,2091,2727,2096,2718,2107,2701,2113,2694,2127,2680,2135,2675,2152,2668,2161,2666,2173,2666,2189,2667,2204,2670,2216,2676,2226,2684,2234,2693,2240,2704,2244,2716,2245,2730,2244,2741,2242,2751,2239,2762,2234,2773,2229,2783,2222,2793,2214,2801,2205,2809,2246,2842,2256,2832,2266,2821,2275,2808,2282,2794,2288,2778,2293,2763,2295,2746,2296,2730xm2296,1468l2296,1455,2294,1443,2291,1432,2288,1421,2283,1410,2277,1401,2270,1392,2263,1383,2254,1376,2245,1369,2234,1363,2223,1358,2211,1354,2198,1351,2184,1349,2169,1349,2157,1349,2144,1351,2133,1354,2123,1357,2113,1362,2104,1367,2095,1373,2088,1379,2078,1388,2069,1399,2055,1421,2048,1432,2038,1453,2033,1462,2023,1477,2017,1484,2004,1496,1997,1501,1981,1508,1971,1510,1947,1510,1937,1508,1918,1500,1911,1496,1899,1483,1895,1476,1889,1461,1888,1453,1888,1445,1890,1426,1896,1409,1905,1395,1919,1382,1879,1348,1869,1357,1861,1367,1854,1378,1848,1390,1843,1403,1840,1417,1838,1432,1837,1447,1838,1458,1839,1469,1841,1479,1845,1490,1849,1500,1854,1510,1860,1519,1867,1528,1876,1535,1885,1542,1895,1549,1906,1554,1919,1558,1932,1561,1946,1563,1961,1564,1974,1563,1986,1562,1997,1560,2008,1557,2021,1552,2032,1545,2051,1529,2059,1519,2074,1498,2080,1487,2091,1465,2096,1456,2107,1439,2113,1431,2127,1418,2135,1413,2152,1405,2161,1403,2173,1403,2189,1405,2204,1408,2216,1414,2226,1422,2234,1431,2240,1442,2244,1454,2245,1468,2244,1478,2242,1489,2239,1500,2234,1511,2229,1521,2222,1530,2214,1539,2205,1547,2246,1579,2256,1570,2266,1558,2275,1546,2282,1531,2288,1516,2293,1500,2295,1484,2296,1468xe" filled="true" fillcolor="#ffffff" stroked="false">
              <v:path arrowok="t"/>
              <v:fill type="solid"/>
            </v:shape>
            <v:shape style="position:absolute;left:7960;top:1050;width:3913;height:2710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6"/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CurrentX系列</w:t>
      </w:r>
      <w:r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BEAD31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7"/>
      </w:pPr>
    </w:p>
    <w:p>
      <w:pPr>
        <w:tabs>
          <w:tab w:pos="5999" w:val="left" w:leader="none"/>
        </w:tabs>
        <w:spacing w:before="0" w:after="34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4413pt;margin-top:-2.603533pt;width:264.05pt;height:357.2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每个通道1个，2个状态LED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4 Hz，每24小时读取1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 xml:space="preserve">包括9 V锂电池，</w:t>
                        </w:r>
                        <w:r>
                          <w:rPr>
                            <w:b/>
                          </w:rPr>
                          <w:t>用户可更换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典型18个月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22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rPr>
                            <w:sz w:val="16"/>
                          </w:rPr>
                        </w:pPr>
                        <w:r>
                          <w:t>日期和时间戳A、mA、μA、工程单位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rPr>
                            <w:sz w:val="16"/>
                          </w:rPr>
                        </w:pPr>
                        <w:r>
                          <w:t>通过软件指定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±1分钟/月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USB-A转micro USB电缆（含）; 460，800波特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388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before="122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677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right="753"/>
                          <w:rPr>
                            <w:sz w:val="16"/>
                          </w:rPr>
                        </w:pPr>
                        <w:r>
                          <w:t>标准软件版本4.2.19.0或更高版本安全软件版本4.2.18.0或更高版本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713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before="22"/>
                          <w:rPr>
                            <w:sz w:val="16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16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rPr>
                            <w:sz w:val="16"/>
                          </w:rPr>
                        </w:pPr>
                        <w:r>
                          <w:t xml:space="preserve">4通道：2.70英寸x 7.25英寸x 1.22英寸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184.2毫米x31.0毫米）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8通道：2.70英寸x 7.25英寸x 1.22英寸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184.2毫米x31.0毫米）</w:t>
                        </w:r>
                      </w:p>
                      <w:p>
                        <w:pPr>
                          <w:pStyle w:val="P68B1DB1-TableParagraph15"/>
                          <w:spacing w:before="4"/>
                          <w:rPr>
                            <w:sz w:val="16"/>
                          </w:rPr>
                        </w:pPr>
                        <w:r>
                          <w:t xml:space="preserve">12通道：2.70英寸x 7.25英寸x 1.68英寸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184.2毫米x42.7毫米）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16通道：2.70英寸x 7.25英寸x 2.14英寸</w:t>
                        </w:r>
                      </w:p>
                      <w:p>
                        <w:pPr>
                          <w:pStyle w:val="P68B1DB1-TableParagraph15"/>
                          <w:spacing w:line="187" w:lineRule="exact" w:before="4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184.2毫米x54.4毫米）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黑色阳极电镀铝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rPr>
                            <w:sz w:val="16"/>
                          </w:rPr>
                        </w:pPr>
                        <w:r>
                          <w:t>4通道：13盎司（368克）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8通道：13盎司（368克）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12通道：20盎司（580克）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rPr>
                            <w:sz w:val="16"/>
                          </w:rPr>
                        </w:pPr>
                        <w:r>
                          <w:t>16通道：28盎司（800克）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0"/>
          <w:shd w:fill="BEAD31" w:color="auto" w:val="clear"/>
        </w:rPr>
        <w:t>测量</w:t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188"/>
        <w:gridCol w:w="1188"/>
        <w:gridCol w:w="1188"/>
      </w:tblGrid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输入连接</w:t>
            </w:r>
          </w:p>
        </w:tc>
        <w:tc>
          <w:tcPr>
            <w:tcW w:w="3564" w:type="dxa"/>
            <w:gridSpan w:val="3"/>
          </w:tcPr>
          <w:p>
            <w:pPr>
              <w:pStyle w:val="P68B1DB1-TableParagraph15"/>
              <w:rPr>
                <w:sz w:val="16"/>
              </w:rPr>
            </w:pPr>
            <w:r>
              <w:t>3输入可拆卸螺丝端子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rPr>
                <w:b/>
                <w:sz w:val="16"/>
              </w:rPr>
            </w:pPr>
            <w:r>
              <w:t>模型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30 mA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160 MA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3 A</w:t>
            </w:r>
          </w:p>
        </w:tc>
      </w:tr>
      <w:tr>
        <w:trPr>
          <w:trHeight w:val="430" w:hRule="atLeast"/>
        </w:trPr>
        <w:tc>
          <w:tcPr>
            <w:tcW w:w="1710" w:type="dxa"/>
          </w:tcPr>
          <w:p>
            <w:pPr>
              <w:pStyle w:val="P68B1DB1-TableParagraph16"/>
              <w:spacing w:before="122"/>
              <w:rPr>
                <w:b/>
                <w:sz w:val="16"/>
              </w:rPr>
            </w:pPr>
            <w:r>
              <w:t>电流范围</w:t>
            </w:r>
          </w:p>
        </w:tc>
        <w:tc>
          <w:tcPr>
            <w:tcW w:w="1188" w:type="dxa"/>
          </w:tcPr>
          <w:p>
            <w:pPr>
              <w:pStyle w:val="P68B1DB1-TableParagraph15"/>
              <w:spacing w:before="22"/>
              <w:rPr>
                <w:sz w:val="16"/>
              </w:rPr>
            </w:pPr>
            <w:r>
              <w:t xml:space="preserve">-2 mA至</w:t>
            </w:r>
          </w:p>
          <w:p>
            <w:pPr>
              <w:pStyle w:val="P68B1DB1-TableParagraph15"/>
              <w:spacing w:line="187" w:lineRule="exact" w:before="5"/>
              <w:rPr>
                <w:sz w:val="16"/>
              </w:rPr>
            </w:pPr>
            <w:r>
              <w:t xml:space="preserve">+30 mA</w:t>
            </w:r>
          </w:p>
        </w:tc>
        <w:tc>
          <w:tcPr>
            <w:tcW w:w="1188" w:type="dxa"/>
          </w:tcPr>
          <w:p>
            <w:pPr>
              <w:pStyle w:val="P68B1DB1-TableParagraph19"/>
              <w:spacing w:before="122"/>
              <w:ind w:left="79"/>
              <w:rPr>
                <w:sz w:val="16"/>
              </w:rPr>
            </w:pPr>
            <w:r>
              <w:t xml:space="preserve">±160 mA</w:t>
            </w:r>
          </w:p>
        </w:tc>
        <w:tc>
          <w:tcPr>
            <w:tcW w:w="1188" w:type="dxa"/>
          </w:tcPr>
          <w:p>
            <w:pPr>
              <w:pStyle w:val="P68B1DB1-TableParagraph15"/>
              <w:spacing w:before="122"/>
              <w:ind w:left="79"/>
              <w:rPr>
                <w:sz w:val="16"/>
              </w:rPr>
            </w:pPr>
            <w:r>
              <w:t xml:space="preserve">±3 A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当前分辨率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9"/>
              <w:rPr>
                <w:sz w:val="16"/>
              </w:rPr>
            </w:pPr>
            <w:r>
              <w:t>0.0005毫安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9"/>
              <w:ind w:left="79"/>
              <w:rPr>
                <w:sz w:val="16"/>
              </w:rPr>
            </w:pPr>
            <w:r>
              <w:t>0.005毫安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9"/>
              <w:ind w:left="79"/>
              <w:rPr>
                <w:sz w:val="16"/>
              </w:rPr>
            </w:pPr>
            <w:r>
              <w:t>0.001安培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1188" w:type="dxa"/>
          </w:tcPr>
          <w:p>
            <w:pPr>
              <w:pStyle w:val="P68B1DB1-TableParagraph19"/>
              <w:rPr>
                <w:sz w:val="16"/>
              </w:rPr>
            </w:pPr>
            <w:r>
              <w:t xml:space="preserve">±0.016 mA</w:t>
            </w:r>
          </w:p>
        </w:tc>
        <w:tc>
          <w:tcPr>
            <w:tcW w:w="1188" w:type="dxa"/>
          </w:tcPr>
          <w:p>
            <w:pPr>
              <w:pStyle w:val="P68B1DB1-TableParagraph19"/>
              <w:ind w:left="79"/>
              <w:rPr>
                <w:sz w:val="16"/>
              </w:rPr>
            </w:pPr>
            <w:r>
              <w:t xml:space="preserve">±0.16 mA</w:t>
            </w:r>
          </w:p>
        </w:tc>
        <w:tc>
          <w:tcPr>
            <w:tcW w:w="1188" w:type="dxa"/>
          </w:tcPr>
          <w:p>
            <w:pPr>
              <w:pStyle w:val="P68B1DB1-TableParagraph19"/>
              <w:ind w:left="79"/>
              <w:rPr>
                <w:sz w:val="16"/>
              </w:rPr>
            </w:pPr>
            <w:r>
              <w:t xml:space="preserve">±0.009 A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输入阻抗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10 Ω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1 Ω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0.1 Ω</w:t>
            </w:r>
          </w:p>
        </w:tc>
      </w:tr>
      <w:tr>
        <w:trPr>
          <w:trHeight w:val="430" w:hRule="atLeast"/>
        </w:trPr>
        <w:tc>
          <w:tcPr>
            <w:tcW w:w="1710" w:type="dxa"/>
          </w:tcPr>
          <w:p>
            <w:pPr>
              <w:pStyle w:val="P68B1DB1-TableParagraph17"/>
              <w:spacing w:before="22"/>
              <w:rPr>
                <w:b/>
                <w:sz w:val="16"/>
              </w:rPr>
            </w:pPr>
            <w:r>
              <w:t>过载保护</w:t>
            </w:r>
          </w:p>
          <w:p>
            <w:pPr>
              <w:pStyle w:val="P68B1DB1-TableParagraph15"/>
              <w:spacing w:line="187" w:lineRule="exact" w:before="5"/>
              <w:rPr>
                <w:sz w:val="16"/>
              </w:rPr>
            </w:pPr>
            <w:r>
              <w:t>(-0.3</w:t>
            </w:r>
            <w:r>
              <w:t xml:space="preserve">V至+3.5 V）</w:t>
            </w:r>
          </w:p>
        </w:tc>
        <w:tc>
          <w:tcPr>
            <w:tcW w:w="1188" w:type="dxa"/>
          </w:tcPr>
          <w:p>
            <w:pPr>
              <w:pStyle w:val="P68B1DB1-TableParagraph19"/>
              <w:spacing w:before="122"/>
              <w:rPr>
                <w:sz w:val="16"/>
              </w:rPr>
            </w:pPr>
            <w:r>
              <w:t xml:space="preserve">±316 mA</w:t>
            </w:r>
          </w:p>
        </w:tc>
        <w:tc>
          <w:tcPr>
            <w:tcW w:w="1188" w:type="dxa"/>
          </w:tcPr>
          <w:p>
            <w:pPr>
              <w:pStyle w:val="P68B1DB1-TableParagraph19"/>
              <w:spacing w:before="122"/>
              <w:ind w:left="79"/>
              <w:rPr>
                <w:sz w:val="16"/>
              </w:rPr>
            </w:pPr>
            <w:r>
              <w:t xml:space="preserve">±1000 mA</w:t>
            </w:r>
          </w:p>
        </w:tc>
        <w:tc>
          <w:tcPr>
            <w:tcW w:w="1188" w:type="dxa"/>
          </w:tcPr>
          <w:p>
            <w:pPr>
              <w:pStyle w:val="P68B1DB1-TableParagraph15"/>
              <w:spacing w:before="122"/>
              <w:ind w:left="79"/>
              <w:rPr>
                <w:sz w:val="16"/>
              </w:rPr>
            </w:pPr>
            <w:r>
              <w:t xml:space="preserve">±6 A</w:t>
            </w:r>
          </w:p>
        </w:tc>
      </w:tr>
      <w:tr>
        <w:trPr>
          <w:trHeight w:val="63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00" w:lineRule="atLeast" w:before="10"/>
              <w:ind w:right="373"/>
              <w:jc w:val="both"/>
              <w:rPr>
                <w:b/>
                <w:sz w:val="16"/>
              </w:rPr>
            </w:pPr>
            <w:r>
              <w:rPr>
                <w:w w:val="105"/>
              </w:rPr>
              <w:t>输入端与地之间</w:t>
            </w:r>
            <w:r>
              <w:t>的最大电压</w:t>
            </w:r>
          </w:p>
        </w:tc>
        <w:tc>
          <w:tcPr>
            <w:tcW w:w="3564" w:type="dxa"/>
            <w:gridSpan w:val="3"/>
            <w:shd w:val="clear" w:color="auto" w:fill="E6E7E8"/>
          </w:tcPr>
          <w:p>
            <w:pPr>
              <w:pStyle w:val="P68B1DB1-TableParagraph15"/>
              <w:spacing w:before="22"/>
              <w:rPr>
                <w:sz w:val="16"/>
              </w:rPr>
            </w:pPr>
            <w:r>
              <w:t xml:space="preserve">3 V</w:t>
            </w:r>
          </w:p>
          <w:p>
            <w:pPr>
              <w:pStyle w:val="P68B1DB1-TableParagraph15"/>
              <w:spacing w:line="200" w:lineRule="atLeast" w:before="0"/>
              <w:ind w:right="72"/>
              <w:rPr>
                <w:sz w:val="16"/>
              </w:rPr>
            </w:pPr>
            <w:r>
              <w:t>（共模电压必须小于3伏。</w:t>
            </w:r>
            <w:r>
              <w:t>所有输入必须在所有其他输入的3伏范围内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6"/>
              <w:spacing w:line="244" w:lineRule="auto"/>
              <w:ind w:right="326"/>
              <w:rPr>
                <w:b/>
                <w:sz w:val="16"/>
              </w:rPr>
            </w:pPr>
            <w:r>
              <w:t>模拟转换时间</w:t>
            </w:r>
          </w:p>
        </w:tc>
        <w:tc>
          <w:tcPr>
            <w:tcW w:w="3564" w:type="dxa"/>
            <w:gridSpan w:val="3"/>
          </w:tcPr>
          <w:p>
            <w:pPr>
              <w:pStyle w:val="P68B1DB1-TableParagraph15"/>
              <w:spacing w:before="151"/>
              <w:rPr>
                <w:sz w:val="16"/>
              </w:rPr>
            </w:pPr>
            <w:r>
              <w:t xml:space="preserve">150 Ms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right="388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系数</w:t>
            </w:r>
          </w:p>
        </w:tc>
        <w:tc>
          <w:tcPr>
            <w:tcW w:w="3564" w:type="dxa"/>
            <w:gridSpan w:val="3"/>
            <w:shd w:val="clear" w:color="auto" w:fill="E6E7E8"/>
          </w:tcPr>
          <w:p>
            <w:pPr>
              <w:pStyle w:val="P68B1DB1-TableParagraph15"/>
              <w:spacing w:before="151"/>
              <w:rPr>
                <w:sz w:val="16"/>
              </w:rPr>
            </w:pPr>
            <w:r>
              <w:t>&lt;</w:t>
            </w:r>
            <w:r>
              <w:t xml:space="preserve">50 ppm/ºC（典型值）</w:t>
            </w:r>
          </w:p>
        </w:tc>
      </w:tr>
      <w:tr>
        <w:trPr>
          <w:trHeight w:val="1030" w:hRule="atLeast"/>
        </w:trPr>
        <w:tc>
          <w:tcPr>
            <w:tcW w:w="1710" w:type="dxa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P68B1DB1-TableParagraph16"/>
              <w:spacing w:before="178"/>
              <w:rPr>
                <w:b/>
                <w:sz w:val="16"/>
              </w:rPr>
            </w:pPr>
            <w:r>
              <w:t>工程单位</w:t>
            </w:r>
          </w:p>
        </w:tc>
        <w:tc>
          <w:tcPr>
            <w:tcW w:w="3564" w:type="dxa"/>
            <w:gridSpan w:val="3"/>
          </w:tcPr>
          <w:p>
            <w:pPr>
              <w:pStyle w:val="P68B1DB1-TableParagraph15"/>
              <w:spacing w:line="200" w:lineRule="atLeast" w:before="10"/>
              <w:ind w:right="138"/>
              <w:rPr>
                <w:sz w:val="16"/>
              </w:rPr>
            </w:pPr>
            <w:r>
              <w:t>可以缩放本地测量单位以显示其他类型的测量单位。这在监控不同类型传感器的电流输出时非常有用，例如温度、CO2、流量等。</w:t>
            </w:r>
          </w:p>
        </w:tc>
      </w:tr>
    </w:tbl>
    <w:p>
      <w:pPr>
        <w:tabs>
          <w:tab w:pos="5999" w:val="left" w:leader="none"/>
        </w:tabs>
        <w:spacing w:before="132"/>
        <w:ind w:left="722" w:right="0" w:firstLine="0"/>
        <w:jc w:val="left"/>
        <w:rPr>
          <w:b/>
          <w:sz w:val="20"/>
        </w:rPr>
      </w:pPr>
      <w:r>
        <w:pict>
          <v:shape style="position:absolute;margin-left:36.108799pt;margin-top:20.496580pt;width:264.05pt;height:98.4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6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right="156"/>
                          <w:rPr>
                            <w:sz w:val="16"/>
                          </w:rPr>
                        </w:pPr>
                        <w:r>
                          <w:t>软件可编程立即启动或延迟启动长达六个月提前，可编程的软件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207"/>
                          <w:rPr>
                            <w:sz w:val="16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before="22"/>
                          <w:rPr>
                            <w:sz w:val="16"/>
                          </w:rPr>
                        </w:pPr>
                        <w:r>
                          <w:t>4通道：1，048，064个读数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8通道：524，032个读数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12通道：349，354个读数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rPr>
                            <w:sz w:val="16"/>
                          </w:rPr>
                        </w:pPr>
                        <w:r>
                          <w:t>16通道：262，016个读数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BEAD31" w:color="auto" w:val="clear"/>
        </w:rPr>
        <w:t>一般</w:t>
      </w:r>
      <w:r>
        <w:rPr>
          <w:b/>
          <w:color w:val="FFFFFF"/>
          <w:sz w:val="20"/>
          <w:shd w:fill="BEAD31" w:color="auto" w:val="clear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300" w:bottom="0" w:left="0" w:right="0"/>
        </w:sect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317"/>
        <w:ind w:left="720" w:right="0" w:firstLine="0"/>
        <w:jc w:val="left"/>
        <w:rPr>
          <w:sz w:val="26"/>
        </w:rPr>
        <w:pStyle w:val="P68B1DB1-Normal20"/>
      </w:pPr>
      <w:r>
        <w:t>订购信息</w:t>
      </w:r>
    </w:p>
    <w:p>
      <w:pPr>
        <w:spacing w:line="244" w:lineRule="auto" w:before="105"/>
        <w:ind w:left="720" w:right="799" w:firstLine="0"/>
        <w:jc w:val="left"/>
        <w:rPr>
          <w:sz w:val="16"/>
        </w:rPr>
      </w:pPr>
      <w:r>
        <w:br w:type="column"/>
      </w:r>
      <w:r>
        <w:rPr>
          <w:color w:val="E12726"/>
          <w:sz w:val="16"/>
        </w:rPr>
        <w:t>电池</w:t>
      </w:r>
      <w:r>
        <w:rPr>
          <w:color w:val="E12726"/>
          <w:sz w:val="16"/>
        </w:rPr>
        <w:t>泄漏：</w:t>
      </w:r>
      <w:r>
        <w:rPr>
          <w:color w:val="231F20"/>
          <w:sz w:val="16"/>
        </w:rPr>
        <w:t>如果</w:t>
      </w:r>
      <w:r>
        <w:rPr>
          <w:color w:val="231F20"/>
          <w:sz w:val="16"/>
        </w:rPr>
        <w:t>电池被拆开、短路、充电、连接在一起、与旧电池或其他电池混合、暴露在火灾或高温下，电池可能会泄漏、燃烧或爆炸。立即丢弃用过的电池。</w:t>
      </w:r>
      <w:r>
        <w:rPr>
          <w:color w:val="231F20"/>
          <w:sz w:val="16"/>
        </w:rPr>
        <w:t>放在儿童够不到的地方。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3122" w:space="2399"/>
            <w:col w:w="6719"/>
          </w:cols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电流X4 - 30 mA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902191-00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4通道30 mA电流数据记录器、USB-A转micro USB电缆、通用电源适配器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电流X4 - 160 mA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902195-00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4通道160 mA电流数据记录器，USB-A转micro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电流X4 -3A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902199-00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4通道3 A电流数据记录器，USB-A转micro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电流X8 - 30 mA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902192-00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8通道30 mA电流数据记录器，USB-A转micro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电流X8 - 160 mA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902196-00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8通道160 mA电流数据记录器，USB-A转micro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电流X8 -3A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902200-00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8通道3 A电流数据记录器，USB-A转micro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电流X12 - 30 mA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902193-00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12通道30 mA电流数据记录器，USB-A转micro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电流X12 - 160 mA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902197-00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12通道160 mA电流数据记录器，USB-A转micro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电流X12 -3A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902201-00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12通道3 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电流X16 - 30 mA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902194-00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16通道30 mA电流数据记录器，USB-A转micro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电流X16 - 160 mA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902198-00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16通道160 mA电流数据记录器，USB-A转micro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7"/>
              <w:spacing w:before="37"/>
              <w:rPr>
                <w:b/>
                <w:sz w:val="16"/>
              </w:rPr>
            </w:pPr>
            <w:r>
              <w:t xml:space="preserve">电流X16 -3A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902202-00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 xml:space="preserve">16通道3 A电流数据记录器，USB-A转micro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4"/>
              <w:spacing w:before="37"/>
              <w:rPr>
                <w:b/>
                <w:sz w:val="16"/>
              </w:rPr>
            </w:pPr>
            <w:r>
              <w:t>U9VL-J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37"/>
              <w:rPr>
                <w:sz w:val="16"/>
              </w:rPr>
            </w:pPr>
            <w:r>
              <w:t xml:space="preserve">PN 901804-00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37"/>
              <w:rPr>
                <w:sz w:val="16"/>
              </w:rPr>
            </w:pPr>
            <w:r>
              <w:t>CurrentX系列的替换电池</w:t>
            </w: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spacing w:before="106"/>
        <w:ind w:left="720" w:right="0" w:firstLine="0"/>
        <w:jc w:val="left"/>
        <w:rPr>
          <w:b/>
          <w:sz w:val="16"/>
        </w:rPr>
        <w:pStyle w:val="P68B1DB1-Normal21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spacing w:before="2"/>
        <w:rPr>
          <w:b/>
          <w:sz w:val="21"/>
        </w:rPr>
      </w:pPr>
    </w:p>
    <w:p>
      <w:pPr>
        <w:spacing w:before="106"/>
        <w:ind w:left="3840" w:right="0" w:firstLine="0"/>
        <w:jc w:val="left"/>
        <w:rPr>
          <w:sz w:val="16"/>
        </w:rPr>
      </w:pPr>
      <w:r>
        <w:pict>
          <v:group style="position:absolute;margin-left:36.108799pt;margin-top:-2.283013pt;width:143.9pt;height:25.15pt;mso-position-horizontal-relative:page;mso-position-vertical-relative:paragraph;z-index:15732736" coordorigin="722,-46" coordsize="2878,503">
            <v:shape style="position:absolute;left:982;top:-46;width:2618;height:330" coordorigin="982,-46" coordsize="2618,330" path="m1433,284l1151,-46,982,149,1151,149,1268,284,1433,284xm1846,5l1753,5,1676,158,1672,5,1580,5,1525,238,1583,238,1625,55,1632,238,1684,238,1777,58,1733,238,1790,238,1846,5xm2028,238l2023,198,2019,162,2010,81,2005,39,1971,39,1971,162,1918,162,1966,81,1971,162,1971,39,1946,39,1818,238,1873,238,1896,198,1974,198,1976,238,2028,238xm2266,118l2265,100,2259,80,2257,77,2244,60,2218,45,2212,44,2212,107,2212,118,2209,144,2200,166,2188,182,2176,192,2166,196,2155,198,2144,199,2133,199,2110,199,2140,77,2166,77,2189,78,2199,86,2211,95,2212,107,2212,44,2206,42,2195,41,2185,40,2176,39,2098,39,2050,238,2119,238,2148,237,2175,234,2201,226,2225,212,2237,199,2243,193,2255,170,2263,144,2266,118xm2501,90l2498,81,2495,71,2485,61,2472,51,2455,42,2435,36,2410,34,2356,46,2320,75,2299,114,2292,153,2301,195,2321,223,2349,238,2379,243,2398,241,2413,236,2424,229,2432,221,2428,238,2475,238,2501,130,2409,130,2399,168,2443,168,2439,180,2435,189,2415,203,2405,205,2386,205,2378,203,2371,199,2360,190,2354,179,2350,166,2349,153,2352,125,2364,100,2383,81,2410,73,2415,73,2424,74,2446,85,2451,102,2501,90xm2716,39l2564,39,2516,238,2683,238,2692,200,2577,200,2589,152,2685,152,2694,116,2597,116,2606,78,2707,78,2716,39xm2969,5l2775,5,2763,50,2831,50,2786,238,2848,238,2893,50,2957,50,2969,5xm3149,39l2997,39,2949,238,3116,238,3125,200,3010,200,3022,152,3118,152,3127,116,3030,116,3040,78,3139,78,3149,39xm3365,91l3357,70,3347,60,3334,50,3317,42,3297,36,3276,34,3225,45,3189,73,3168,111,3161,151,3170,194,3192,222,3223,238,3256,243,3289,238,3315,226,3333,210,3347,192,3351,186,3307,163,3296,185,3275,198,3266,202,3257,202,3243,199,3230,190,3221,174,3217,150,3221,123,3233,98,3252,80,3277,73,3294,76,3305,84,3312,93,3315,101,3365,91xm3600,39l3547,39,3530,112,3452,112,3469,39,3417,39,3369,238,3421,238,3442,150,3521,150,3500,238,3552,238,3600,39xe" filled="true" fillcolor="#002a5c" stroked="false">
              <v:path arrowok="t"/>
              <v:fill type="solid"/>
            </v:shape>
            <v:shape style="position:absolute;left:722;top:189;width:858;height:268" coordorigin="722,189" coordsize="858,268" path="m1115,189l954,189,722,457,1580,457,1466,324,1233,324,1115,189xe" filled="true" fillcolor="#e12726" stroked="false">
              <v:path arrowok="t"/>
              <v:fill type="solid"/>
            </v:shape>
            <v:shape style="position:absolute;left:722;top:-46;width:2878;height:503" type="#_x0000_t202" filled="false" stroked="false">
              <v:textbox inset="0,0,0,0">
                <w:txbxContent>
                  <w:p>
                    <w:pPr>
                      <w:tabs>
                        <w:tab w:pos="2856" w:val="left" w:leader="none"/>
                      </w:tabs>
                      <w:spacing w:before="151"/>
                      <w:ind w:left="802" w:right="0" w:firstLine="0"/>
                      <w:jc w:val="left"/>
                      <w:rPr>
                        <w:sz w:val="16"/>
                      </w:rPr>
                      <w:pStyle w:val="P68B1DB1-Normal22"/>
                    </w:pPr>
                    <w:r>
                      <w:rPr>
                        <w:w w:val="88"/>
                      </w:rPr>
                      <w:t xml:space="preserve"> </w:t>
                    </w:r>
                    <w: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2A5C"/>
          <w:sz w:val="16"/>
        </w:rPr>
        <w:t xml:space="preserve">地址：6 Warner Road，Warner，NH 03278</w:t>
      </w:r>
    </w:p>
    <w:p>
      <w:pPr>
        <w:tabs>
          <w:tab w:pos="9299" w:val="left" w:leader="none"/>
        </w:tabs>
        <w:spacing w:before="4"/>
        <w:ind w:left="3840" w:right="0" w:firstLine="0"/>
        <w:jc w:val="left"/>
        <w:rPr>
          <w:sz w:val="16"/>
        </w:rPr>
      </w:pPr>
      <w:r>
        <w:pict>
          <v:shape style="position:absolute;margin-left:84.154007pt;margin-top:3.919785pt;width:57.55pt;height:3.9pt;mso-position-horizontal-relative:page;mso-position-vertical-relative:paragraph;z-index:15733248" coordorigin="1683,78" coordsize="1151,78" path="m1819,78l1804,78,1762,144,1762,144,1759,78,1741,78,1703,144,1702,144,1697,78,1683,78,1691,155,1709,155,1748,89,1748,89,1750,155,1768,155,1819,78xm1897,78l1844,78,1823,155,1877,155,1880,145,1839,145,1846,120,1883,120,1885,110,1849,110,1856,88,1894,88,1897,78xm2035,83l2023,78,2021,78,2021,108,2009,111,1986,111,1992,87,2011,87,2021,89,2021,108,2021,78,1981,78,1960,155,1991,155,2009,153,2021,147,2023,146,2028,140,2030,131,2030,123,2027,120,2026,119,2016,116,2016,143,2003,146,1976,146,1983,120,2006,120,2015,122,2016,143,2016,116,2015,116,2015,115,2026,113,2029,111,2035,107,2035,87,2035,83xm2151,78l2137,78,2127,117,2123,127,2118,137,2110,144,2097,147,2085,147,2076,141,2076,130,2076,127,2089,78,2076,78,2064,121,2062,128,2062,133,2063,140,2069,148,2079,154,2096,156,2111,154,2123,149,2132,138,2139,123,2151,78xm2200,78l2186,78,2165,155,2179,155,2200,78xm2271,145l2231,145,2249,78,2235,78,2214,155,2268,155,2271,145xm2385,109l2382,97,2374,88,2374,87,2370,86,2370,111,2367,125,2358,136,2344,143,2326,145,2311,145,2326,88,2335,88,2352,90,2363,94,2369,101,2370,111,2370,86,2358,81,2336,78,2315,78,2294,155,2323,155,2350,152,2363,145,2369,142,2381,128,2385,109xm2545,109l2542,97,2534,88,2533,87,2530,86,2530,111,2527,125,2518,136,2504,143,2486,145,2471,145,2486,88,2494,88,2512,90,2523,94,2528,101,2530,111,2530,86,2518,81,2496,78,2475,78,2454,155,2483,155,2510,152,2523,145,2529,142,2541,128,2545,109xm2653,155l2647,136,2645,127,2635,90,2631,78,2631,78,2631,127,2593,127,2622,90,2631,127,2631,78,2618,78,2555,155,2570,155,2586,136,2633,136,2638,155,2653,155xm2749,78l2675,78,2672,88,2702,88,2684,155,2698,155,2716,88,2747,88,2749,78xm2833,155l2828,136,2825,127,2815,90,2812,78,2812,78,2812,127,2773,127,2803,90,2812,127,2812,78,2798,78,2735,155,2751,155,2766,136,2814,136,2819,155,2833,155xe" filled="true" fillcolor="#002a5c" stroked="false">
            <v:path arrowok="t"/>
            <v:fill type="solid"/>
            <w10:wrap type="none"/>
          </v:shape>
        </w:pict>
        <w:pict>
          <v:shape style="position:absolute;margin-left:145.225006pt;margin-top:3.852786pt;width:33.450pt;height:4pt;mso-position-horizontal-relative:page;mso-position-vertical-relative:paragraph;z-index:15733760" coordorigin="2905,77" coordsize="669,80" path="m2961,145l2921,145,2940,78,2925,78,2905,155,2959,155,2961,145xm3083,107l3081,95,3074,87,3073,85,3069,83,3069,95,3069,110,3066,123,3059,134,3047,143,3031,147,3013,147,3004,138,3004,124,3007,110,3015,98,3028,90,3044,87,3060,87,3069,95,3069,83,3061,79,3044,77,3021,81,3003,92,2993,107,2989,124,2992,138,3000,148,3013,154,3030,156,3053,152,3062,147,3070,141,3080,126,3083,110,3083,107xm3196,81l3189,79,3181,77,3166,77,3139,81,3121,92,3111,106,3108,121,3111,137,3121,148,3135,154,3153,156,3165,156,3179,154,3190,113,3156,113,3153,122,3174,122,3167,146,3164,146,3156,147,3143,145,3132,141,3125,133,3123,122,3125,109,3133,98,3147,90,3166,87,3177,87,3186,89,3192,91,3196,81xm3307,81l3300,79,3291,77,3277,77,3250,81,3232,92,3222,106,3219,121,3222,137,3232,148,3246,154,3264,156,3276,156,3289,154,3301,113,3267,113,3264,122,3284,122,3278,146,3275,146,3266,147,3253,145,3243,141,3236,133,3233,122,3236,109,3244,98,3258,90,3277,87,3288,87,3297,89,3302,91,3307,81xm3399,78l3346,78,3325,155,3380,155,3382,145,3342,145,3349,120,3385,120,3387,110,3351,110,3358,88,3396,88,3399,78xm3489,97l3485,88,3485,86,3476,81,3474,80,3474,91,3474,109,3459,111,3438,111,3445,88,3468,88,3474,91,3474,80,3464,79,3452,78,3433,78,3413,155,3426,155,3435,121,3455,121,3457,123,3461,135,3467,155,3482,155,3474,133,3472,121,3471,121,3465,118,3478,116,3484,111,3489,108,3489,97xm3573,81l3565,78,3557,77,3533,77,3517,85,3517,99,3522,111,3534,118,3545,124,3550,133,3550,139,3544,147,3522,147,3515,145,3509,142,3504,152,3512,154,3520,156,3531,156,3547,154,3557,148,3563,140,3565,132,3560,120,3548,113,3537,106,3532,99,3532,90,3542,87,3551,87,3558,87,3564,88,3569,90,3573,81xe" filled="true" fillcolor="#002a5c" stroked="false">
            <v:path arrowok="t"/>
            <v:fill type="solid"/>
            <w10:wrap type="none"/>
          </v:shape>
        </w:pict>
      </w:r>
      <w:r>
        <w:rPr>
          <w:color w:val="002A5C"/>
          <w:sz w:val="16"/>
        </w:rPr>
        <w:t>（603）</w:t>
      </w:r>
      <w:r>
        <w:rPr>
          <w:color w:val="002A5C"/>
          <w:sz w:val="16"/>
        </w:rPr>
        <w:t xml:space="preserve">456-2011 </w:t>
      </w:r>
      <w:r>
        <w:rPr>
          <w:color w:val="002A5C"/>
          <w:w w:val="90"/>
          <w:sz w:val="16"/>
        </w:rPr>
        <w:t>|</w:t>
      </w:r>
      <w:r>
        <w:rPr>
          <w:color w:val="002A5C"/>
          <w:sz w:val="16"/>
        </w:rPr>
        <w:t>madgetech.com</w:t>
        <w:tab/>
      </w:r>
      <w:r>
        <w:rPr>
          <w:color w:val="231F20"/>
          <w:sz w:val="16"/>
        </w:rPr>
        <w:t>DOC-1393009-00</w:t>
      </w:r>
      <w:r>
        <w:rPr>
          <w:color w:val="231F20"/>
          <w:sz w:val="16"/>
        </w:rPr>
        <w:t>修订版</w:t>
      </w:r>
      <w:r>
        <w:rPr>
          <w:color w:val="231F20"/>
          <w:sz w:val="16"/>
        </w:rPr>
        <w:t xml:space="preserve">2 </w:t>
      </w:r>
      <w:r>
        <w:rPr>
          <w:color w:val="231F20"/>
          <w:sz w:val="16"/>
        </w:rPr>
        <w:t>2023.01.17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5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6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1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0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275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499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Heading111">
    <w:name w:val="P68B1DB1-Heading111"/>
    <w:basedOn w:val="Heading1"/>
    <w:rPr>
      <w:rFonts w:ascii="Tahoma"/>
      <w:color w:val="FFFFFF"/>
      <w:shd w:fill="BEAD31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231F20"/>
      <w:w w:val="110"/>
      <w:sz w:val="16"/>
    </w:rPr>
  </w:style>
  <w:style w:type="paragraph" w:styleId="P68B1DB1-TableParagraph15">
    <w:name w:val="P68B1DB1-TableParagraph15"/>
    <w:basedOn w:val="TableParagraph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6"/>
    </w:rPr>
  </w:style>
  <w:style w:type="paragraph" w:styleId="P68B1DB1-TableParagraph17">
    <w:name w:val="P68B1DB1-TableParagraph17"/>
    <w:basedOn w:val="TableParagraph"/>
    <w:rPr>
      <w:b/>
      <w:color w:val="231F20"/>
      <w:sz w:val="16"/>
    </w:rPr>
  </w:style>
  <w:style w:type="paragraph" w:styleId="P68B1DB1-TableParagraph18">
    <w:name w:val="P68B1DB1-TableParagraph18"/>
    <w:basedOn w:val="TableParagraph"/>
    <w:rPr>
      <w:color w:val="231F20"/>
      <w:w w:val="105"/>
      <w:sz w:val="16"/>
    </w:rPr>
  </w:style>
  <w:style w:type="paragraph" w:styleId="P68B1DB1-TableParagraph19">
    <w:name w:val="P68B1DB1-TableParagraph19"/>
    <w:basedOn w:val="TableParagraph"/>
    <w:rPr>
      <w:color w:val="231F20"/>
      <w:w w:val="95"/>
      <w:sz w:val="16"/>
    </w:rPr>
  </w:style>
  <w:style w:type="paragraph" w:styleId="P68B1DB1-Normal20">
    <w:name w:val="P68B1DB1-Normal20"/>
    <w:basedOn w:val="Normal"/>
    <w:rPr>
      <w:color w:val="002A5C"/>
      <w:w w:val="105"/>
      <w:sz w:val="26"/>
    </w:rPr>
  </w:style>
  <w:style w:type="paragraph" w:styleId="P68B1DB1-Normal21">
    <w:name w:val="P68B1DB1-Normal21"/>
    <w:basedOn w:val="Normal"/>
    <w:rPr>
      <w:sz w:val="16"/>
    </w:rPr>
  </w:style>
  <w:style w:type="paragraph" w:styleId="P68B1DB1-Normal22">
    <w:name w:val="P68B1DB1-Normal22"/>
    <w:basedOn w:val="Normal"/>
    <w:rPr>
      <w:color w:val="002A5C"/>
      <w:sz w:val="16"/>
      <w:u w:val="thick" w:color="002A5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mailto:sales@madgetech.com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2024-10-22T06:54:29Z</dcterms:created>
  <dcterms:modified xsi:type="dcterms:W3CDTF">2024-10-22T06:54:29Z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2024-10-22T00:00:00Z</vt:filetime>
  </property>
</Properties>
</file>